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</w:t>
      </w:r>
      <w:bookmarkStart w:id="0" w:name="_GoBack"/>
      <w:bookmarkEnd w:id="0"/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 ПАО «Камчатскэнерго» эксплуатирует 37 ЦТП, обеспечивающих подачу ГВС на территории ПКГО.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796c63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1</Pages>
  <Words>14</Words>
  <Characters>87</Characters>
  <CharactersWithSpaces>100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2024-05-02T02:26:00Z</dcterms:created>
  <dc:creator>Бычинина Татьяна Геннадьевна</dc:creator>
  <dc:description/>
  <dc:language>ru-RU</dc:language>
  <cp:lastModifiedBy>bychinina_tg</cp:lastModifiedBy>
  <dcterms:modified xsi:type="dcterms:W3CDTF">2026-03-02T09:09:41Z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